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5084A" w14:textId="54794C7E" w:rsidR="0081093A" w:rsidRDefault="005832BB" w:rsidP="0081093A">
      <w:pPr>
        <w:jc w:val="center"/>
      </w:pPr>
      <w:r w:rsidRPr="0081093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4D40FD" wp14:editId="4769175A">
                <wp:simplePos x="0" y="0"/>
                <wp:positionH relativeFrom="margin">
                  <wp:posOffset>-844745</wp:posOffset>
                </wp:positionH>
                <wp:positionV relativeFrom="paragraph">
                  <wp:posOffset>-12555</wp:posOffset>
                </wp:positionV>
                <wp:extent cx="7086600" cy="7967049"/>
                <wp:effectExtent l="0" t="0" r="19050" b="15240"/>
                <wp:wrapNone/>
                <wp:docPr id="2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7967049"/>
                        </a:xfrm>
                        <a:prstGeom prst="rect">
                          <a:avLst/>
                        </a:prstGeom>
                        <a:noFill/>
                        <a:ln w="31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243D2" id="Retângulo 1" o:spid="_x0000_s1026" style="position:absolute;margin-left:-66.5pt;margin-top:-1pt;width:558pt;height:627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" filled="f" strokecolor="#1f3763 [1604]" strokeweight=".25pt">
                <w10:wrap anchorx="margin"/>
              </v:rect>
            </w:pict>
          </mc:Fallback>
        </mc:AlternateContent>
      </w:r>
      <w:r w:rsidR="000B078D" w:rsidRPr="000B078D">
        <w:rPr>
          <w:noProof/>
        </w:rPr>
        <w:drawing>
          <wp:anchor distT="0" distB="0" distL="114300" distR="114300" simplePos="0" relativeHeight="251674624" behindDoc="1" locked="0" layoutInCell="1" allowOverlap="1" wp14:anchorId="00F92629" wp14:editId="0C54423C">
            <wp:simplePos x="0" y="0"/>
            <wp:positionH relativeFrom="column">
              <wp:posOffset>94615</wp:posOffset>
            </wp:positionH>
            <wp:positionV relativeFrom="paragraph">
              <wp:posOffset>113665</wp:posOffset>
            </wp:positionV>
            <wp:extent cx="4688205" cy="594360"/>
            <wp:effectExtent l="0" t="0" r="0" b="0"/>
            <wp:wrapTight wrapText="bothSides">
              <wp:wrapPolygon edited="0">
                <wp:start x="0" y="0"/>
                <wp:lineTo x="0" y="20769"/>
                <wp:lineTo x="21503" y="20769"/>
                <wp:lineTo x="21503" y="0"/>
                <wp:lineTo x="0" y="0"/>
              </wp:wrapPolygon>
            </wp:wrapTight>
            <wp:docPr id="25310911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109118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8205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ABF08D" w14:textId="77777777" w:rsidR="0081093A" w:rsidRDefault="0081093A" w:rsidP="0081093A"/>
    <w:p w14:paraId="3440ABE2" w14:textId="77777777" w:rsidR="00023038" w:rsidRDefault="00023038" w:rsidP="0081093A"/>
    <w:p w14:paraId="594C054E" w14:textId="77777777" w:rsidR="00023038" w:rsidRDefault="00023038" w:rsidP="00023038">
      <w:pPr>
        <w:jc w:val="center"/>
        <w:rPr>
          <w:rStyle w:val="Hiperligao"/>
          <w:b/>
          <w:bCs/>
          <w:color w:val="auto"/>
          <w:sz w:val="28"/>
          <w:szCs w:val="28"/>
          <w:u w:val="none"/>
        </w:rPr>
      </w:pPr>
    </w:p>
    <w:p w14:paraId="5DCA03F6" w14:textId="77777777" w:rsidR="00101012" w:rsidRDefault="00101012" w:rsidP="00023038">
      <w:pPr>
        <w:jc w:val="center"/>
      </w:pPr>
    </w:p>
    <w:p w14:paraId="6272154E" w14:textId="77777777" w:rsidR="00101012" w:rsidRDefault="00101012" w:rsidP="00023038">
      <w:pPr>
        <w:jc w:val="center"/>
      </w:pPr>
    </w:p>
    <w:p w14:paraId="3DAD1E1C" w14:textId="5D090968" w:rsidR="00023038" w:rsidRPr="00AE74DF" w:rsidRDefault="00101012" w:rsidP="00023038">
      <w:pPr>
        <w:jc w:val="center"/>
        <w:rPr>
          <w:rStyle w:val="Hiperligao"/>
          <w:b/>
          <w:bCs/>
          <w:color w:val="auto"/>
          <w:sz w:val="28"/>
          <w:szCs w:val="28"/>
          <w:u w:val="none"/>
        </w:rPr>
      </w:pPr>
      <w:hyperlink r:id="rId5" w:history="1">
        <w:r w:rsidRPr="00AE74DF">
          <w:rPr>
            <w:rStyle w:val="Hiperligao"/>
            <w:b/>
            <w:bCs/>
            <w:color w:val="auto"/>
            <w:sz w:val="28"/>
            <w:szCs w:val="28"/>
          </w:rPr>
          <w:t>https://recuperarportugal.gov.pt/</w:t>
        </w:r>
      </w:hyperlink>
    </w:p>
    <w:p w14:paraId="143819C2" w14:textId="2DF9AC4D" w:rsidR="0081093A" w:rsidRPr="0081093A" w:rsidRDefault="00696383" w:rsidP="0081093A">
      <w:r w:rsidRPr="0081093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2D4E75" wp14:editId="610AA310">
                <wp:simplePos x="0" y="0"/>
                <wp:positionH relativeFrom="column">
                  <wp:posOffset>-419735</wp:posOffset>
                </wp:positionH>
                <wp:positionV relativeFrom="paragraph">
                  <wp:posOffset>149860</wp:posOffset>
                </wp:positionV>
                <wp:extent cx="6410325" cy="5664200"/>
                <wp:effectExtent l="0" t="0" r="0" b="0"/>
                <wp:wrapNone/>
                <wp:docPr id="13" name="CaixaDe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10325" cy="566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E55023" w14:textId="77777777" w:rsidR="00101012" w:rsidRDefault="00101012" w:rsidP="00101012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0592C7B1" w14:textId="0F56897E" w:rsidR="00527014" w:rsidRPr="00527014" w:rsidRDefault="0081093A" w:rsidP="00101012">
                            <w:pPr>
                              <w:rPr>
                                <w:rFonts w:ascii="Book Antiqua" w:hAnsi="Book Antiqua"/>
                                <w:color w:val="000000" w:themeColor="text1"/>
                              </w:rPr>
                            </w:pPr>
                            <w:r w:rsidRPr="00715A59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Designação do projeto |</w:t>
                            </w:r>
                            <w:r w:rsidR="0057300E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="00A76C77" w:rsidRPr="00A76C77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Altronix 4.0 - Integração Inteligente de Sistemas e Produtividade Digita</w:t>
                            </w:r>
                            <w:r w:rsidR="00A76C77">
                              <w:rPr>
                                <w:rFonts w:hAnsi="Calibri"/>
                                <w:color w:val="000000" w:themeColor="text1"/>
                                <w:kern w:val="24"/>
                              </w:rPr>
                              <w:t>l</w:t>
                            </w:r>
                          </w:p>
                          <w:p w14:paraId="5AEB8844" w14:textId="6889215C" w:rsidR="00EB046E" w:rsidRDefault="00EB046E" w:rsidP="008109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14:paraId="505F6335" w14:textId="77777777" w:rsidR="00696383" w:rsidRDefault="00696383" w:rsidP="0081093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14:paraId="3F0E7F6B" w14:textId="5BC355F3" w:rsidR="0081093A" w:rsidRPr="00527014" w:rsidRDefault="00450126" w:rsidP="00101012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Theme="minorHAnsi" w:cstheme="minorHAns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Aviso</w:t>
                            </w:r>
                            <w:r w:rsidR="0081093A"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|</w:t>
                            </w:r>
                            <w:r w:rsidR="00101012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 w:rsidRPr="00A76C77">
                              <w:rPr>
                                <w:rFonts w:asciiTheme="minorHAnsi" w:eastAsia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eastAsia="en-US"/>
                              </w:rPr>
                              <w:t>03/C05-i14.01/2025</w:t>
                            </w:r>
                          </w:p>
                          <w:p w14:paraId="26D148B7" w14:textId="1473F19A" w:rsidR="00450126" w:rsidRPr="00E732F5" w:rsidRDefault="00450126" w:rsidP="00101012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Região |</w:t>
                            </w:r>
                            <w:r w:rsidRPr="00E732F5">
                              <w:t xml:space="preserve"> </w:t>
                            </w:r>
                            <w:r w:rsidR="00A76C77" w:rsidRPr="00EC423E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Norte</w:t>
                            </w:r>
                          </w:p>
                          <w:p w14:paraId="03C6D695" w14:textId="31ACB8ED" w:rsidR="00450126" w:rsidRDefault="00450126" w:rsidP="00101012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Projeto |</w:t>
                            </w:r>
                            <w:r w:rsidRPr="00E732F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 w:rsidRP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27495</w:t>
                            </w:r>
                          </w:p>
                          <w:p w14:paraId="5E343E1D" w14:textId="77777777" w:rsidR="00696383" w:rsidRDefault="00696383" w:rsidP="0069638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14:paraId="53D1E20C" w14:textId="77777777" w:rsidR="00EC423E" w:rsidRDefault="0081093A" w:rsidP="00EC423E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both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Objetivo</w:t>
                            </w:r>
                            <w:r w:rsidR="000B078D"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s</w:t>
                            </w: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|</w:t>
                            </w:r>
                            <w:r w:rsidRPr="00263FD7">
                              <w:rPr>
                                <w:rFonts w:asciiTheme="minorHAnsi" w:hAnsi="Calibri" w:cstheme="minorBidi"/>
                                <w:color w:val="7F7F7F" w:themeColor="text1" w:themeTint="80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</w:t>
                            </w:r>
                            <w:r w:rsidR="00A76C77" w:rsidRP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ntegrar soluções de IA para a Produtividade e IA para o</w:t>
                            </w:r>
                            <w:r w:rsid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 w:rsidRP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Negócio</w:t>
                            </w:r>
                            <w:r w:rsid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14:paraId="00B1938B" w14:textId="77777777" w:rsidR="00EC423E" w:rsidRDefault="005B3579" w:rsidP="00EC423E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both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- I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mplement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ar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IA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e automação para eliminar silos de informação e acelerar fluxos internos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; </w:t>
                            </w:r>
                          </w:p>
                          <w:p w14:paraId="4382CAF0" w14:textId="77777777" w:rsidR="00EC423E" w:rsidRDefault="005B3579" w:rsidP="00EC423E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both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-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M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oderniza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r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 infraestrutura informática, adota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ndo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plataformas em </w:t>
                            </w:r>
                            <w:proofErr w:type="spellStart"/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cloud</w:t>
                            </w:r>
                            <w:proofErr w:type="spellEnd"/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e SaaS de IA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;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3F9CC3E1" w14:textId="3775F69E" w:rsidR="00696383" w:rsidRDefault="005B3579" w:rsidP="00EC423E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both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- F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ormação avançada e contrata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ção</w:t>
                            </w:r>
                            <w:r w:rsidRPr="005B3579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serviço externo para integrar ERP, CRM e website, viabilizando um agente inteligente para apoio interno e interface com clientes.</w:t>
                            </w:r>
                          </w:p>
                          <w:p w14:paraId="2D1CE4A2" w14:textId="77777777" w:rsidR="00A06579" w:rsidRDefault="00A06579" w:rsidP="005B3579">
                            <w:pPr>
                              <w:pStyle w:val="NormalWeb"/>
                              <w:jc w:val="both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14:paraId="68013012" w14:textId="701E76E0" w:rsidR="0081093A" w:rsidRPr="00E732F5" w:rsidRDefault="0081093A" w:rsidP="000B078D">
                            <w:pPr>
                              <w:pStyle w:val="NormalWeb"/>
                              <w:spacing w:after="0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Entidade</w:t>
                            </w:r>
                            <w:r w:rsidR="00A76C7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beneficiária |</w:t>
                            </w:r>
                            <w:r w:rsidR="007B6CD2" w:rsidRPr="007B6CD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 w:rsidRP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ALTRONIX - SISTEMAS ELECTRÓNICOS, LDA</w:t>
                            </w:r>
                            <w:r w:rsidR="00101012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200D6BB3" w14:textId="77777777" w:rsidR="00696383" w:rsidRDefault="00696383" w:rsidP="00E732F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  <w:p w14:paraId="5237382C" w14:textId="6F17C8C0" w:rsidR="00E732F5" w:rsidRPr="00E732F5" w:rsidRDefault="00E732F5" w:rsidP="00101012">
                            <w:pPr>
                              <w:pStyle w:val="NormalWeb"/>
                              <w:spacing w:before="0" w:beforeAutospacing="0" w:after="0" w:afterAutospacing="0" w:line="360" w:lineRule="auto"/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Data de início </w:t>
                            </w:r>
                            <w:r w:rsidRPr="0082320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|</w:t>
                            </w:r>
                            <w:r w:rsidRPr="0082320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13-10-2025</w:t>
                            </w:r>
                            <w:r w:rsidRPr="0082320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br/>
                            </w:r>
                            <w:r w:rsidRPr="00823201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Data de conclusão</w:t>
                            </w:r>
                            <w:r w:rsidRPr="00823201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| </w:t>
                            </w:r>
                            <w:r w:rsid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12-10-2027</w:t>
                            </w:r>
                          </w:p>
                          <w:p w14:paraId="2B72CB19" w14:textId="3347F6A6" w:rsidR="00E732F5" w:rsidRDefault="00E732F5" w:rsidP="00101012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Investimento elegível |</w:t>
                            </w:r>
                            <w:r w:rsidRPr="00E732F5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 w:rsidRP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173.550,50</w:t>
                            </w:r>
                            <w:r w:rsid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€</w:t>
                            </w:r>
                          </w:p>
                          <w:p w14:paraId="21018E0D" w14:textId="649925C8" w:rsidR="00696383" w:rsidRPr="00696383" w:rsidRDefault="00D53EE5" w:rsidP="00101012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715A59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Incentivo aprovado |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76C77" w:rsidRPr="00A76C77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130.162,88€</w:t>
                            </w:r>
                          </w:p>
                          <w:p w14:paraId="25553DF9" w14:textId="7A21713A" w:rsidR="00E732F5" w:rsidRPr="00A76C77" w:rsidRDefault="00E732F5" w:rsidP="00696383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2D4E75" id="_x0000_t202" coordsize="21600,21600" o:spt="202" path="m,l,21600r21600,l21600,xe">
                <v:stroke joinstyle="miter"/>
                <v:path gradientshapeok="t" o:connecttype="rect"/>
              </v:shapetype>
              <v:shape id="CaixaDeTexto 12" o:spid="_x0000_s1026" type="#_x0000_t202" style="position:absolute;margin-left:-33.05pt;margin-top:11.8pt;width:504.75pt;height:44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" filled="f" stroked="f">
                <v:textbox>
                  <w:txbxContent>
                    <w:p w14:paraId="05E55023" w14:textId="77777777" w:rsidR="00101012" w:rsidRDefault="00101012" w:rsidP="00101012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</w:p>
                    <w:p w14:paraId="0592C7B1" w14:textId="0F56897E" w:rsidR="00527014" w:rsidRPr="00527014" w:rsidRDefault="0081093A" w:rsidP="00101012">
                      <w:pPr>
                        <w:rPr>
                          <w:rFonts w:ascii="Book Antiqua" w:hAnsi="Book Antiqua"/>
                          <w:color w:val="000000" w:themeColor="text1"/>
                        </w:rPr>
                      </w:pPr>
                      <w:r w:rsidRPr="00715A59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Designação do projeto |</w:t>
                      </w:r>
                      <w:r w:rsidR="0057300E">
                        <w:rPr>
                          <w:rFonts w:hAnsi="Calibri"/>
                          <w:color w:val="000000" w:themeColor="text1"/>
                          <w:kern w:val="24"/>
                        </w:rPr>
                        <w:t xml:space="preserve"> </w:t>
                      </w:r>
                      <w:r w:rsidR="00A76C77" w:rsidRPr="00A76C77">
                        <w:rPr>
                          <w:rFonts w:hAnsi="Calibri"/>
                          <w:color w:val="000000" w:themeColor="text1"/>
                          <w:kern w:val="24"/>
                        </w:rPr>
                        <w:t>Altronix 4.0 - Integração Inteligente de Sistemas e Produtividade Digita</w:t>
                      </w:r>
                      <w:r w:rsidR="00A76C77">
                        <w:rPr>
                          <w:rFonts w:hAnsi="Calibri"/>
                          <w:color w:val="000000" w:themeColor="text1"/>
                          <w:kern w:val="24"/>
                        </w:rPr>
                        <w:t>l</w:t>
                      </w:r>
                    </w:p>
                    <w:p w14:paraId="5AEB8844" w14:textId="6889215C" w:rsidR="00EB046E" w:rsidRDefault="00EB046E" w:rsidP="0081093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</w:p>
                    <w:p w14:paraId="505F6335" w14:textId="77777777" w:rsidR="00696383" w:rsidRDefault="00696383" w:rsidP="0081093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</w:p>
                    <w:p w14:paraId="3F0E7F6B" w14:textId="5BC355F3" w:rsidR="0081093A" w:rsidRPr="00527014" w:rsidRDefault="00450126" w:rsidP="00101012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Theme="minorHAnsi" w:cstheme="minorHAns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Aviso</w:t>
                      </w:r>
                      <w:r w:rsidR="0081093A"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|</w:t>
                      </w:r>
                      <w:r w:rsidR="00101012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 w:rsidRPr="00A76C77">
                        <w:rPr>
                          <w:rFonts w:asciiTheme="minorHAnsi" w:eastAsia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  <w:lang w:eastAsia="en-US"/>
                        </w:rPr>
                        <w:t>03/C05-i14.01/2025</w:t>
                      </w:r>
                    </w:p>
                    <w:p w14:paraId="26D148B7" w14:textId="1473F19A" w:rsidR="00450126" w:rsidRPr="00E732F5" w:rsidRDefault="00450126" w:rsidP="00101012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Região |</w:t>
                      </w:r>
                      <w:r w:rsidRPr="00E732F5">
                        <w:t xml:space="preserve"> </w:t>
                      </w:r>
                      <w:r w:rsidR="00A76C77" w:rsidRPr="00EC423E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Norte</w:t>
                      </w:r>
                    </w:p>
                    <w:p w14:paraId="03C6D695" w14:textId="31ACB8ED" w:rsidR="00450126" w:rsidRDefault="00450126" w:rsidP="00101012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Projeto |</w:t>
                      </w:r>
                      <w:r w:rsidRPr="00E732F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 w:rsidRP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27495</w:t>
                      </w:r>
                    </w:p>
                    <w:p w14:paraId="5E343E1D" w14:textId="77777777" w:rsidR="00696383" w:rsidRDefault="00696383" w:rsidP="0069638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</w:p>
                    <w:p w14:paraId="53D1E20C" w14:textId="77777777" w:rsidR="00EC423E" w:rsidRDefault="0081093A" w:rsidP="00EC423E">
                      <w:pPr>
                        <w:pStyle w:val="NormalWeb"/>
                        <w:spacing w:before="0" w:beforeAutospacing="0" w:after="0" w:afterAutospacing="0" w:line="276" w:lineRule="auto"/>
                        <w:jc w:val="both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Objetivo</w:t>
                      </w:r>
                      <w:r w:rsidR="000B078D"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s</w:t>
                      </w: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|</w:t>
                      </w:r>
                      <w:r w:rsidRPr="00263FD7">
                        <w:rPr>
                          <w:rFonts w:asciiTheme="minorHAnsi" w:hAnsi="Calibri" w:cstheme="minorBidi"/>
                          <w:color w:val="7F7F7F" w:themeColor="text1" w:themeTint="80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I</w:t>
                      </w:r>
                      <w:r w:rsidR="00A76C77" w:rsidRP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ntegrar soluções de IA para a Produtividade e IA para o</w:t>
                      </w:r>
                      <w:r w:rsid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 w:rsidRP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Negócio</w:t>
                      </w:r>
                      <w:r w:rsid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 </w:t>
                      </w:r>
                    </w:p>
                    <w:p w14:paraId="00B1938B" w14:textId="77777777" w:rsidR="00EC423E" w:rsidRDefault="005B3579" w:rsidP="00EC423E">
                      <w:pPr>
                        <w:pStyle w:val="NormalWeb"/>
                        <w:spacing w:before="0" w:beforeAutospacing="0" w:after="0" w:afterAutospacing="0" w:line="276" w:lineRule="auto"/>
                        <w:jc w:val="both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- I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mplement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ar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IA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e automação para eliminar silos de informação e acelerar fluxos internos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; </w:t>
                      </w:r>
                    </w:p>
                    <w:p w14:paraId="4382CAF0" w14:textId="77777777" w:rsidR="00EC423E" w:rsidRDefault="005B3579" w:rsidP="00EC423E">
                      <w:pPr>
                        <w:pStyle w:val="NormalWeb"/>
                        <w:spacing w:before="0" w:beforeAutospacing="0" w:after="0" w:afterAutospacing="0" w:line="276" w:lineRule="auto"/>
                        <w:jc w:val="both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-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M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oderniza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r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a infraestrutura informática, adota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ndo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plataformas em </w:t>
                      </w:r>
                      <w:proofErr w:type="spellStart"/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cloud</w:t>
                      </w:r>
                      <w:proofErr w:type="spellEnd"/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e SaaS de IA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;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3F9CC3E1" w14:textId="3775F69E" w:rsidR="00696383" w:rsidRDefault="005B3579" w:rsidP="00EC423E">
                      <w:pPr>
                        <w:pStyle w:val="NormalWeb"/>
                        <w:spacing w:before="0" w:beforeAutospacing="0" w:after="0" w:afterAutospacing="0" w:line="276" w:lineRule="auto"/>
                        <w:jc w:val="both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- F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ormação avançada e contrata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ção</w:t>
                      </w:r>
                      <w:r w:rsidRPr="005B3579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serviço externo para integrar ERP, CRM e website, viabilizando um agente inteligente para apoio interno e interface com clientes.</w:t>
                      </w:r>
                    </w:p>
                    <w:p w14:paraId="2D1CE4A2" w14:textId="77777777" w:rsidR="00A06579" w:rsidRDefault="00A06579" w:rsidP="005B3579">
                      <w:pPr>
                        <w:pStyle w:val="NormalWeb"/>
                        <w:jc w:val="both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</w:p>
                    <w:p w14:paraId="68013012" w14:textId="701E76E0" w:rsidR="0081093A" w:rsidRPr="00E732F5" w:rsidRDefault="0081093A" w:rsidP="000B078D">
                      <w:pPr>
                        <w:pStyle w:val="NormalWeb"/>
                        <w:spacing w:after="0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Entidade</w:t>
                      </w:r>
                      <w:r w:rsidR="00A76C77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beneficiária |</w:t>
                      </w:r>
                      <w:r w:rsidR="007B6CD2" w:rsidRPr="007B6CD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 w:rsidRP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ALTRONIX - SISTEMAS ELECTRÓNICOS, LDA</w:t>
                      </w:r>
                      <w:r w:rsidR="00101012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.</w:t>
                      </w:r>
                    </w:p>
                    <w:p w14:paraId="200D6BB3" w14:textId="77777777" w:rsidR="00696383" w:rsidRDefault="00696383" w:rsidP="00E732F5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</w:p>
                    <w:p w14:paraId="5237382C" w14:textId="6F17C8C0" w:rsidR="00E732F5" w:rsidRPr="00E732F5" w:rsidRDefault="00E732F5" w:rsidP="00101012">
                      <w:pPr>
                        <w:pStyle w:val="NormalWeb"/>
                        <w:spacing w:before="0" w:beforeAutospacing="0" w:after="0" w:afterAutospacing="0" w:line="360" w:lineRule="auto"/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Data de início </w:t>
                      </w:r>
                      <w:r w:rsidRPr="00823201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|</w:t>
                      </w:r>
                      <w:r w:rsidRPr="00823201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13-10-2025</w:t>
                      </w:r>
                      <w:r w:rsidRPr="00823201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br/>
                      </w:r>
                      <w:r w:rsidRPr="00823201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Data de conclusão</w:t>
                      </w:r>
                      <w:r w:rsidRPr="00823201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| </w:t>
                      </w:r>
                      <w:r w:rsid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12-10-2027</w:t>
                      </w:r>
                    </w:p>
                    <w:p w14:paraId="2B72CB19" w14:textId="3347F6A6" w:rsidR="00E732F5" w:rsidRDefault="00E732F5" w:rsidP="00101012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Investimento elegível |</w:t>
                      </w:r>
                      <w:r w:rsidRPr="00E732F5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 w:rsidRP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173.550,50</w:t>
                      </w:r>
                      <w:r w:rsid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€</w:t>
                      </w:r>
                    </w:p>
                    <w:p w14:paraId="21018E0D" w14:textId="649925C8" w:rsidR="00696383" w:rsidRPr="00696383" w:rsidRDefault="00D53EE5" w:rsidP="00101012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  <w:r w:rsidRPr="00715A59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Incentivo aprovado |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A76C77" w:rsidRPr="00A76C77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  <w:t>130.162,88€</w:t>
                      </w:r>
                    </w:p>
                    <w:p w14:paraId="25553DF9" w14:textId="7A21713A" w:rsidR="00E732F5" w:rsidRPr="00A76C77" w:rsidRDefault="00E732F5" w:rsidP="00696383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740D45C" w14:textId="64B5D001" w:rsidR="0081093A" w:rsidRPr="0081093A" w:rsidRDefault="0081093A" w:rsidP="0081093A"/>
    <w:p w14:paraId="1D1F9FB2" w14:textId="77777777" w:rsidR="0081093A" w:rsidRPr="0081093A" w:rsidRDefault="0081093A" w:rsidP="0081093A"/>
    <w:p w14:paraId="613E3412" w14:textId="77777777" w:rsidR="0081093A" w:rsidRPr="0081093A" w:rsidRDefault="0081093A" w:rsidP="0081093A"/>
    <w:p w14:paraId="2A609086" w14:textId="77777777" w:rsidR="0081093A" w:rsidRPr="0081093A" w:rsidRDefault="0081093A" w:rsidP="0081093A"/>
    <w:p w14:paraId="5595336E" w14:textId="77777777" w:rsidR="0081093A" w:rsidRPr="0081093A" w:rsidRDefault="0081093A" w:rsidP="0081093A"/>
    <w:p w14:paraId="57E2D921" w14:textId="0BE92B14" w:rsidR="0081093A" w:rsidRPr="0081093A" w:rsidRDefault="0081093A" w:rsidP="0081093A"/>
    <w:p w14:paraId="34B09C7C" w14:textId="65287C5B" w:rsidR="0081093A" w:rsidRPr="0081093A" w:rsidRDefault="0081093A" w:rsidP="0081093A"/>
    <w:p w14:paraId="766FFE2F" w14:textId="4262ACEF" w:rsidR="0081093A" w:rsidRPr="0081093A" w:rsidRDefault="0081093A" w:rsidP="0081093A"/>
    <w:p w14:paraId="417759AB" w14:textId="380FD2AF" w:rsidR="0081093A" w:rsidRPr="0081093A" w:rsidRDefault="0081093A" w:rsidP="0081093A"/>
    <w:p w14:paraId="1AB7D40F" w14:textId="7520B870" w:rsidR="0081093A" w:rsidRPr="0081093A" w:rsidRDefault="0081093A" w:rsidP="0081093A"/>
    <w:p w14:paraId="194EFC3F" w14:textId="67C71BBE" w:rsidR="0081093A" w:rsidRPr="0081093A" w:rsidRDefault="0081093A" w:rsidP="0081093A"/>
    <w:p w14:paraId="062FCA97" w14:textId="04C069F7" w:rsidR="0081093A" w:rsidRPr="0081093A" w:rsidRDefault="0081093A" w:rsidP="0081093A"/>
    <w:p w14:paraId="727BC431" w14:textId="4CD80ABA" w:rsidR="0081093A" w:rsidRPr="0081093A" w:rsidRDefault="0081093A" w:rsidP="0081093A"/>
    <w:p w14:paraId="71E0FC75" w14:textId="5DEFAF88" w:rsidR="003C4765" w:rsidRDefault="0081093A" w:rsidP="0081093A">
      <w:pPr>
        <w:tabs>
          <w:tab w:val="left" w:pos="2280"/>
        </w:tabs>
      </w:pPr>
      <w:r>
        <w:tab/>
      </w:r>
    </w:p>
    <w:p w14:paraId="055F4B85" w14:textId="77777777" w:rsidR="00EC423E" w:rsidRPr="00EC423E" w:rsidRDefault="00EC423E" w:rsidP="00EC423E"/>
    <w:p w14:paraId="52EC16A3" w14:textId="77777777" w:rsidR="00EC423E" w:rsidRPr="00EC423E" w:rsidRDefault="00EC423E" w:rsidP="00EC423E"/>
    <w:p w14:paraId="51602006" w14:textId="77777777" w:rsidR="00EC423E" w:rsidRDefault="00EC423E" w:rsidP="00EC423E"/>
    <w:p w14:paraId="38B62E2F" w14:textId="77777777" w:rsidR="00EC423E" w:rsidRPr="00EC423E" w:rsidRDefault="00EC423E" w:rsidP="00EC423E">
      <w:pPr>
        <w:jc w:val="center"/>
      </w:pPr>
    </w:p>
    <w:sectPr w:rsidR="00EC423E" w:rsidRPr="00EC423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93A"/>
    <w:rsid w:val="00022901"/>
    <w:rsid w:val="00023038"/>
    <w:rsid w:val="00032247"/>
    <w:rsid w:val="000B078D"/>
    <w:rsid w:val="00101012"/>
    <w:rsid w:val="00127672"/>
    <w:rsid w:val="00133830"/>
    <w:rsid w:val="00133A8A"/>
    <w:rsid w:val="002275CC"/>
    <w:rsid w:val="00263FD7"/>
    <w:rsid w:val="00296FFE"/>
    <w:rsid w:val="002D4124"/>
    <w:rsid w:val="002D6E97"/>
    <w:rsid w:val="002F6924"/>
    <w:rsid w:val="0039317B"/>
    <w:rsid w:val="00395557"/>
    <w:rsid w:val="003C4765"/>
    <w:rsid w:val="003F2692"/>
    <w:rsid w:val="003F78BF"/>
    <w:rsid w:val="00450126"/>
    <w:rsid w:val="00501AA0"/>
    <w:rsid w:val="00527014"/>
    <w:rsid w:val="0053008A"/>
    <w:rsid w:val="005509BA"/>
    <w:rsid w:val="0057300E"/>
    <w:rsid w:val="005832BB"/>
    <w:rsid w:val="005B3579"/>
    <w:rsid w:val="00627F48"/>
    <w:rsid w:val="00696383"/>
    <w:rsid w:val="006E1D08"/>
    <w:rsid w:val="00715A59"/>
    <w:rsid w:val="007450A5"/>
    <w:rsid w:val="007511EE"/>
    <w:rsid w:val="007B6CD2"/>
    <w:rsid w:val="0081093A"/>
    <w:rsid w:val="00823201"/>
    <w:rsid w:val="008D5284"/>
    <w:rsid w:val="00922053"/>
    <w:rsid w:val="009373C0"/>
    <w:rsid w:val="00A06579"/>
    <w:rsid w:val="00A43BB3"/>
    <w:rsid w:val="00A76C77"/>
    <w:rsid w:val="00AB162F"/>
    <w:rsid w:val="00AE74DF"/>
    <w:rsid w:val="00AE751E"/>
    <w:rsid w:val="00C02859"/>
    <w:rsid w:val="00C82219"/>
    <w:rsid w:val="00CE15E2"/>
    <w:rsid w:val="00CF5C30"/>
    <w:rsid w:val="00D34641"/>
    <w:rsid w:val="00D40C88"/>
    <w:rsid w:val="00D477EB"/>
    <w:rsid w:val="00D53EE5"/>
    <w:rsid w:val="00DB709B"/>
    <w:rsid w:val="00E14501"/>
    <w:rsid w:val="00E37469"/>
    <w:rsid w:val="00E55C3C"/>
    <w:rsid w:val="00E732F5"/>
    <w:rsid w:val="00EB046E"/>
    <w:rsid w:val="00EB165A"/>
    <w:rsid w:val="00EC423E"/>
    <w:rsid w:val="00EE33D5"/>
    <w:rsid w:val="00EE3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D6ACA"/>
  <w15:chartTrackingRefBased/>
  <w15:docId w15:val="{F71AB0C6-C359-4765-B847-E38C3C070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1093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unhideWhenUsed/>
    <w:rsid w:val="00023038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23038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A76C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cuperarportugal.gov.p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17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Warmhole</dc:creator>
  <cp:keywords/>
  <dc:description/>
  <cp:lastModifiedBy>Alexandra Gomes</cp:lastModifiedBy>
  <cp:revision>30</cp:revision>
  <dcterms:created xsi:type="dcterms:W3CDTF">2018-04-02T09:49:00Z</dcterms:created>
  <dcterms:modified xsi:type="dcterms:W3CDTF">2026-03-25T17:25:00Z</dcterms:modified>
</cp:coreProperties>
</file>